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59781" w14:textId="77777777" w:rsidR="00035DEA" w:rsidRDefault="00D94D6E" w:rsidP="00D94D6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SPSS-tesztek bevitele</w:t>
      </w:r>
    </w:p>
    <w:p w14:paraId="50A40A8A" w14:textId="77777777" w:rsidR="00D94D6E" w:rsidRDefault="00D94D6E" w:rsidP="00D94D6E">
      <w:pPr>
        <w:rPr>
          <w:sz w:val="24"/>
          <w:szCs w:val="24"/>
        </w:rPr>
      </w:pPr>
    </w:p>
    <w:p w14:paraId="6499C20B" w14:textId="77777777" w:rsidR="00D94D6E" w:rsidRDefault="00D94D6E" w:rsidP="00D94D6E">
      <w:pPr>
        <w:rPr>
          <w:sz w:val="24"/>
          <w:szCs w:val="24"/>
        </w:rPr>
      </w:pPr>
      <w:r>
        <w:rPr>
          <w:sz w:val="24"/>
          <w:szCs w:val="24"/>
        </w:rPr>
        <w:t>Egymintás t-próba:</w:t>
      </w:r>
    </w:p>
    <w:p w14:paraId="5DD66E46" w14:textId="77777777" w:rsidR="00D94D6E" w:rsidRDefault="00D94D6E" w:rsidP="00D94D6E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az összes minta 1 oszlopban</w:t>
      </w:r>
    </w:p>
    <w:p w14:paraId="4280912A" w14:textId="77777777" w:rsidR="00D94D6E" w:rsidRDefault="00D94D6E" w:rsidP="00D94D6E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analyze-&gt; compare means-&gt; one sample t-test (options: confidencia intervallum 95%)</w:t>
      </w:r>
    </w:p>
    <w:p w14:paraId="164D68DB" w14:textId="77777777" w:rsidR="00D94D6E" w:rsidRDefault="00D94D6E" w:rsidP="00D94D6E">
      <w:pPr>
        <w:rPr>
          <w:sz w:val="24"/>
          <w:szCs w:val="24"/>
        </w:rPr>
      </w:pPr>
      <w:r>
        <w:rPr>
          <w:sz w:val="24"/>
          <w:szCs w:val="24"/>
        </w:rPr>
        <w:t>Páros t-próba:</w:t>
      </w:r>
    </w:p>
    <w:p w14:paraId="60B1DBAA" w14:textId="77777777" w:rsidR="00D94D6E" w:rsidRDefault="00D94D6E" w:rsidP="00D94D6E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4451FF">
        <w:rPr>
          <w:sz w:val="24"/>
          <w:szCs w:val="24"/>
        </w:rPr>
        <w:t>. mintasor</w:t>
      </w:r>
      <w:r>
        <w:rPr>
          <w:sz w:val="24"/>
          <w:szCs w:val="24"/>
        </w:rPr>
        <w:t xml:space="preserve"> I. oszlop, 2. mintasor II. oszlop</w:t>
      </w:r>
    </w:p>
    <w:p w14:paraId="4CC2F0D5" w14:textId="77777777" w:rsidR="00D94D6E" w:rsidRDefault="00D94D6E" w:rsidP="00D94D6E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analyze-&gt; compare means-&gt; paired sample t-test (options: confidencia intervallum 95%)</w:t>
      </w:r>
    </w:p>
    <w:p w14:paraId="7C69ED0B" w14:textId="77777777" w:rsidR="00D94D6E" w:rsidRDefault="00205BF5" w:rsidP="00D94D6E">
      <w:pPr>
        <w:rPr>
          <w:sz w:val="24"/>
          <w:szCs w:val="24"/>
        </w:rPr>
      </w:pPr>
      <w:r>
        <w:rPr>
          <w:sz w:val="24"/>
          <w:szCs w:val="24"/>
        </w:rPr>
        <w:t>Kétmintás t-próba:</w:t>
      </w:r>
    </w:p>
    <w:p w14:paraId="2ABFAF14" w14:textId="77777777" w:rsidR="00205BF5" w:rsidRDefault="00205BF5" w:rsidP="00205BF5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az összes minta I. oszlop</w:t>
      </w:r>
    </w:p>
    <w:p w14:paraId="0D9B51F4" w14:textId="77777777" w:rsidR="00205BF5" w:rsidRPr="00205BF5" w:rsidRDefault="00205BF5" w:rsidP="00205BF5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II. oszlopba 1-es v 2-es kerül attól függően melyik számú mintasorból származik az elem (kódolás)</w:t>
      </w:r>
    </w:p>
    <w:p w14:paraId="51BCA217" w14:textId="77777777" w:rsidR="00205BF5" w:rsidRDefault="00205BF5" w:rsidP="00205BF5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II. oszlop elemei legyenek nominálisak (variable views: measure-&gt; nominal)</w:t>
      </w:r>
    </w:p>
    <w:p w14:paraId="3E8D17CA" w14:textId="77777777" w:rsidR="00205BF5" w:rsidRDefault="00205BF5" w:rsidP="00205BF5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analyze-&gt; compare means-&gt; independent-samples t-test-&gt; megjelenő ablakban a test-elemek az I. oszlop, II.oszlop a „</w:t>
      </w:r>
      <w:r w:rsidR="004451FF">
        <w:rPr>
          <w:sz w:val="24"/>
          <w:szCs w:val="24"/>
        </w:rPr>
        <w:t>kódok</w:t>
      </w:r>
      <w:r>
        <w:rPr>
          <w:sz w:val="24"/>
          <w:szCs w:val="24"/>
        </w:rPr>
        <w:t>”: define groups-&gt; 1-group 1, 2-group 2.</w:t>
      </w:r>
    </w:p>
    <w:p w14:paraId="7CF1B269" w14:textId="77777777" w:rsidR="00205BF5" w:rsidRDefault="00205BF5" w:rsidP="00205BF5">
      <w:pPr>
        <w:pStyle w:val="Listaszerbekezds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options: confidencia intervallum 95%</w:t>
      </w:r>
    </w:p>
    <w:p w14:paraId="700CE0B0" w14:textId="77777777" w:rsidR="00205BF5" w:rsidRDefault="00205BF5" w:rsidP="00205BF5">
      <w:pPr>
        <w:rPr>
          <w:sz w:val="24"/>
          <w:szCs w:val="24"/>
        </w:rPr>
      </w:pPr>
      <w:r>
        <w:rPr>
          <w:sz w:val="24"/>
          <w:szCs w:val="24"/>
        </w:rPr>
        <w:t>Wilcoxon próba:</w:t>
      </w:r>
    </w:p>
    <w:p w14:paraId="37B0BE4C" w14:textId="77777777" w:rsidR="00205BF5" w:rsidRDefault="00065210" w:rsidP="00205BF5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1. mintasor – I. oszlop, 2. mintasor- II.oszlop</w:t>
      </w:r>
    </w:p>
    <w:p w14:paraId="281762C8" w14:textId="77777777" w:rsidR="00065210" w:rsidRDefault="00065210" w:rsidP="00205BF5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minden minta legyen folytonos (variable views: measure-&gt; scale)</w:t>
      </w:r>
    </w:p>
    <w:p w14:paraId="051EC6BB" w14:textId="77777777" w:rsidR="00065210" w:rsidRDefault="00065210" w:rsidP="00205BF5">
      <w:pPr>
        <w:pStyle w:val="Listaszerbekezds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analyze-</w:t>
      </w:r>
      <w:proofErr w:type="spellEnd"/>
      <w:r>
        <w:rPr>
          <w:sz w:val="24"/>
          <w:szCs w:val="24"/>
        </w:rPr>
        <w:t xml:space="preserve">&gt; </w:t>
      </w:r>
      <w:proofErr w:type="spellStart"/>
      <w:r>
        <w:rPr>
          <w:sz w:val="24"/>
          <w:szCs w:val="24"/>
        </w:rPr>
        <w:t>non-paramet</w:t>
      </w:r>
      <w:r w:rsidR="00002A09">
        <w:rPr>
          <w:sz w:val="24"/>
          <w:szCs w:val="24"/>
        </w:rPr>
        <w:t>r</w:t>
      </w:r>
      <w:r>
        <w:rPr>
          <w:sz w:val="24"/>
          <w:szCs w:val="24"/>
        </w:rPr>
        <w:t>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tests-</w:t>
      </w:r>
      <w:proofErr w:type="spellEnd"/>
      <w:r>
        <w:rPr>
          <w:sz w:val="24"/>
          <w:szCs w:val="24"/>
        </w:rPr>
        <w:t xml:space="preserve">&gt; </w:t>
      </w:r>
      <w:proofErr w:type="spellStart"/>
      <w:r w:rsidR="00F1356C">
        <w:rPr>
          <w:sz w:val="24"/>
          <w:szCs w:val="24"/>
        </w:rPr>
        <w:t>legacy</w:t>
      </w:r>
      <w:proofErr w:type="spellEnd"/>
      <w:r w:rsidR="00F1356C">
        <w:rPr>
          <w:sz w:val="24"/>
          <w:szCs w:val="24"/>
        </w:rPr>
        <w:t xml:space="preserve"> </w:t>
      </w:r>
      <w:proofErr w:type="spellStart"/>
      <w:r w:rsidR="00F1356C">
        <w:rPr>
          <w:sz w:val="24"/>
          <w:szCs w:val="24"/>
        </w:rPr>
        <w:t>dialogs</w:t>
      </w:r>
      <w:proofErr w:type="spellEnd"/>
      <w:r>
        <w:rPr>
          <w:sz w:val="24"/>
          <w:szCs w:val="24"/>
        </w:rPr>
        <w:t xml:space="preserve"> </w:t>
      </w:r>
      <w:r w:rsidRPr="00065210">
        <w:rPr>
          <w:sz w:val="24"/>
          <w:szCs w:val="24"/>
        </w:rPr>
        <w:sym w:font="Wingdings" w:char="F0E0"/>
      </w:r>
      <w:r w:rsidR="00F1356C">
        <w:rPr>
          <w:sz w:val="24"/>
          <w:szCs w:val="24"/>
        </w:rPr>
        <w:t xml:space="preserve">2-related </w:t>
      </w:r>
      <w:proofErr w:type="spellStart"/>
      <w:r w:rsidR="00F1356C">
        <w:rPr>
          <w:sz w:val="24"/>
          <w:szCs w:val="24"/>
        </w:rPr>
        <w:t>samples</w:t>
      </w:r>
      <w:proofErr w:type="spellEnd"/>
    </w:p>
    <w:p w14:paraId="5AA0B4CE" w14:textId="77777777" w:rsidR="00F1356C" w:rsidRDefault="00F1356C" w:rsidP="00205BF5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pipa </w:t>
      </w:r>
      <w:proofErr w:type="spellStart"/>
      <w:r>
        <w:rPr>
          <w:sz w:val="24"/>
          <w:szCs w:val="24"/>
        </w:rPr>
        <w:t>wilcoxon</w:t>
      </w:r>
      <w:proofErr w:type="spellEnd"/>
      <w:r>
        <w:rPr>
          <w:sz w:val="24"/>
          <w:szCs w:val="24"/>
        </w:rPr>
        <w:t>+ a 2 mintát át kell vinni az ablakokba</w:t>
      </w:r>
    </w:p>
    <w:p w14:paraId="34C0029C" w14:textId="77777777" w:rsidR="00065210" w:rsidRDefault="00002A09" w:rsidP="00002A09">
      <w:pPr>
        <w:rPr>
          <w:sz w:val="24"/>
          <w:szCs w:val="24"/>
        </w:rPr>
      </w:pPr>
      <w:r>
        <w:rPr>
          <w:sz w:val="24"/>
          <w:szCs w:val="24"/>
        </w:rPr>
        <w:t>Mann-Whitney (U-test):</w:t>
      </w:r>
    </w:p>
    <w:p w14:paraId="584A4DAF" w14:textId="77777777" w:rsidR="00002A09" w:rsidRDefault="00002A09" w:rsidP="00002A09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minden mintát az I. oszlopba kell írni, utána </w:t>
      </w:r>
      <w:r w:rsidR="004451FF">
        <w:rPr>
          <w:sz w:val="24"/>
          <w:szCs w:val="24"/>
        </w:rPr>
        <w:t>kódolni</w:t>
      </w:r>
      <w:r>
        <w:rPr>
          <w:sz w:val="24"/>
          <w:szCs w:val="24"/>
        </w:rPr>
        <w:t xml:space="preserve"> (</w:t>
      </w:r>
      <w:r w:rsidR="004451FF">
        <w:rPr>
          <w:sz w:val="24"/>
          <w:szCs w:val="24"/>
        </w:rPr>
        <w:t>lásd</w:t>
      </w:r>
      <w:r>
        <w:rPr>
          <w:sz w:val="24"/>
          <w:szCs w:val="24"/>
        </w:rPr>
        <w:t>. 2-mintás t-próbánál)</w:t>
      </w:r>
    </w:p>
    <w:p w14:paraId="78F5C3FD" w14:textId="77777777" w:rsidR="00002A09" w:rsidRDefault="00002A09" w:rsidP="00002A09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II. oszlop elemei nominálisak legyenek (variable views: measure -&gt; nominal)</w:t>
      </w:r>
    </w:p>
    <w:p w14:paraId="6DDCF077" w14:textId="77777777" w:rsidR="00791952" w:rsidRPr="00871E35" w:rsidRDefault="00002A09" w:rsidP="00871E35">
      <w:pPr>
        <w:pStyle w:val="Listaszerbekezds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analyze</w:t>
      </w:r>
      <w:proofErr w:type="spellEnd"/>
      <w:r w:rsidRPr="00002A0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non-para</w:t>
      </w:r>
      <w:r w:rsidR="00871E35">
        <w:rPr>
          <w:sz w:val="24"/>
          <w:szCs w:val="24"/>
        </w:rPr>
        <w:t>metric</w:t>
      </w:r>
      <w:proofErr w:type="spellEnd"/>
      <w:r w:rsidR="00871E35">
        <w:rPr>
          <w:sz w:val="24"/>
          <w:szCs w:val="24"/>
        </w:rPr>
        <w:t xml:space="preserve"> test-&gt; </w:t>
      </w:r>
      <w:proofErr w:type="spellStart"/>
      <w:r w:rsidR="00871E35">
        <w:rPr>
          <w:sz w:val="24"/>
          <w:szCs w:val="24"/>
        </w:rPr>
        <w:t>legacy</w:t>
      </w:r>
      <w:proofErr w:type="spellEnd"/>
      <w:r w:rsidR="00871E35">
        <w:rPr>
          <w:sz w:val="24"/>
          <w:szCs w:val="24"/>
        </w:rPr>
        <w:t xml:space="preserve"> </w:t>
      </w:r>
      <w:proofErr w:type="spellStart"/>
      <w:r w:rsidR="00871E35">
        <w:rPr>
          <w:sz w:val="24"/>
          <w:szCs w:val="24"/>
        </w:rPr>
        <w:t>dialogs</w:t>
      </w:r>
      <w:proofErr w:type="spellEnd"/>
      <w:r w:rsidR="00791952">
        <w:rPr>
          <w:sz w:val="24"/>
          <w:szCs w:val="24"/>
        </w:rPr>
        <w:t xml:space="preserve"> -</w:t>
      </w:r>
      <w:proofErr w:type="gramStart"/>
      <w:r w:rsidR="00791952">
        <w:rPr>
          <w:sz w:val="24"/>
          <w:szCs w:val="24"/>
        </w:rPr>
        <w:t>&gt;</w:t>
      </w:r>
      <w:r w:rsidR="00871E35">
        <w:rPr>
          <w:sz w:val="24"/>
          <w:szCs w:val="24"/>
        </w:rPr>
        <w:t>2</w:t>
      </w:r>
      <w:proofErr w:type="gramEnd"/>
      <w:r w:rsidR="00871E35">
        <w:rPr>
          <w:sz w:val="24"/>
          <w:szCs w:val="24"/>
        </w:rPr>
        <w:t xml:space="preserve"> </w:t>
      </w:r>
      <w:proofErr w:type="spellStart"/>
      <w:r w:rsidR="00871E35">
        <w:rPr>
          <w:sz w:val="24"/>
          <w:szCs w:val="24"/>
        </w:rPr>
        <w:t>independent</w:t>
      </w:r>
      <w:proofErr w:type="spellEnd"/>
      <w:r w:rsidR="00871E35">
        <w:rPr>
          <w:sz w:val="24"/>
          <w:szCs w:val="24"/>
        </w:rPr>
        <w:t xml:space="preserve"> </w:t>
      </w:r>
      <w:proofErr w:type="spellStart"/>
      <w:r w:rsidR="00871E35">
        <w:rPr>
          <w:sz w:val="24"/>
          <w:szCs w:val="24"/>
        </w:rPr>
        <w:t>samples</w:t>
      </w:r>
      <w:r w:rsidR="00791952">
        <w:rPr>
          <w:sz w:val="24"/>
          <w:szCs w:val="24"/>
        </w:rPr>
        <w:t>-</w:t>
      </w:r>
      <w:proofErr w:type="spellEnd"/>
      <w:r w:rsidR="004451FF">
        <w:rPr>
          <w:sz w:val="24"/>
          <w:szCs w:val="24"/>
        </w:rPr>
        <w:t>&gt;</w:t>
      </w:r>
      <w:r w:rsidR="00871E35">
        <w:rPr>
          <w:sz w:val="24"/>
          <w:szCs w:val="24"/>
        </w:rPr>
        <w:t xml:space="preserve"> pipa </w:t>
      </w:r>
      <w:proofErr w:type="spellStart"/>
      <w:r w:rsidR="00871E35">
        <w:rPr>
          <w:sz w:val="24"/>
          <w:szCs w:val="24"/>
        </w:rPr>
        <w:t>u-test</w:t>
      </w:r>
      <w:proofErr w:type="spellEnd"/>
      <w:r w:rsidR="00871E35">
        <w:rPr>
          <w:sz w:val="24"/>
          <w:szCs w:val="24"/>
        </w:rPr>
        <w:t>/</w:t>
      </w:r>
      <w:proofErr w:type="spellStart"/>
      <w:r w:rsidR="00871E35">
        <w:rPr>
          <w:sz w:val="24"/>
          <w:szCs w:val="24"/>
        </w:rPr>
        <w:t>mann-whitney</w:t>
      </w:r>
      <w:proofErr w:type="spellEnd"/>
      <w:r w:rsidR="00871E35">
        <w:rPr>
          <w:sz w:val="24"/>
          <w:szCs w:val="24"/>
        </w:rPr>
        <w:t xml:space="preserve"> -&gt; az 1. oszlopot át kell vinni az ablakba, 2. oszlop az alsó ablakba és </w:t>
      </w:r>
      <w:proofErr w:type="spellStart"/>
      <w:r w:rsidR="00871E35">
        <w:rPr>
          <w:sz w:val="24"/>
          <w:szCs w:val="24"/>
        </w:rPr>
        <w:t>define</w:t>
      </w:r>
      <w:proofErr w:type="spellEnd"/>
      <w:r w:rsidR="00871E35">
        <w:rPr>
          <w:sz w:val="24"/>
          <w:szCs w:val="24"/>
        </w:rPr>
        <w:t xml:space="preserve"> </w:t>
      </w:r>
      <w:proofErr w:type="spellStart"/>
      <w:r w:rsidR="00871E35">
        <w:rPr>
          <w:sz w:val="24"/>
          <w:szCs w:val="24"/>
        </w:rPr>
        <w:t>groups</w:t>
      </w:r>
      <w:proofErr w:type="spellEnd"/>
      <w:r w:rsidR="004451FF" w:rsidRPr="00871E35">
        <w:rPr>
          <w:sz w:val="24"/>
          <w:szCs w:val="24"/>
        </w:rPr>
        <w:t xml:space="preserve"> </w:t>
      </w:r>
    </w:p>
    <w:p w14:paraId="2A79C415" w14:textId="77777777" w:rsidR="00791952" w:rsidRDefault="00791952" w:rsidP="00791952">
      <w:pPr>
        <w:rPr>
          <w:sz w:val="24"/>
          <w:szCs w:val="24"/>
        </w:rPr>
      </w:pPr>
      <w:r>
        <w:rPr>
          <w:sz w:val="24"/>
          <w:szCs w:val="24"/>
        </w:rPr>
        <w:t>Lineáris regresszió:</w:t>
      </w:r>
    </w:p>
    <w:p w14:paraId="64035CAB" w14:textId="77777777" w:rsidR="00791952" w:rsidRDefault="004451FF" w:rsidP="00791952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első</w:t>
      </w:r>
      <w:r w:rsidR="00791952">
        <w:rPr>
          <w:sz w:val="24"/>
          <w:szCs w:val="24"/>
        </w:rPr>
        <w:t xml:space="preserve"> oszlopba kerülnek a függő változók (pl.</w:t>
      </w:r>
      <w:r>
        <w:rPr>
          <w:sz w:val="24"/>
          <w:szCs w:val="24"/>
        </w:rPr>
        <w:t>: csírázó</w:t>
      </w:r>
      <w:r w:rsidR="00791952">
        <w:rPr>
          <w:sz w:val="24"/>
          <w:szCs w:val="24"/>
        </w:rPr>
        <w:t xml:space="preserve"> burgonya klorofill tartalma)</w:t>
      </w:r>
    </w:p>
    <w:p w14:paraId="3A3AC63B" w14:textId="77777777" w:rsidR="00791952" w:rsidRDefault="00791952" w:rsidP="00791952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második oszlop független változó (pl.: idő)</w:t>
      </w:r>
    </w:p>
    <w:p w14:paraId="11AE83F5" w14:textId="77777777" w:rsidR="00791952" w:rsidRDefault="00791952" w:rsidP="00791952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 második oszlop elemei legyen nominálisak (variable views: measure-&gt; nominal)</w:t>
      </w:r>
    </w:p>
    <w:p w14:paraId="04A8F78A" w14:textId="77777777" w:rsidR="00791952" w:rsidRDefault="004451FF" w:rsidP="00791952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első</w:t>
      </w:r>
      <w:r w:rsidR="00493BA9">
        <w:rPr>
          <w:sz w:val="24"/>
          <w:szCs w:val="24"/>
        </w:rPr>
        <w:t xml:space="preserve"> oszlop marad folytonos</w:t>
      </w:r>
    </w:p>
    <w:p w14:paraId="511B9859" w14:textId="77777777" w:rsidR="00493BA9" w:rsidRDefault="00493BA9" w:rsidP="00791952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analyze</w:t>
      </w:r>
      <w:r w:rsidRPr="00493BA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regression -&gt; curve estimation-</w:t>
      </w:r>
      <w:r w:rsidR="004451FF">
        <w:rPr>
          <w:sz w:val="24"/>
          <w:szCs w:val="24"/>
        </w:rPr>
        <w:t>&gt; dependents-be</w:t>
      </w:r>
      <w:r>
        <w:rPr>
          <w:sz w:val="24"/>
          <w:szCs w:val="24"/>
        </w:rPr>
        <w:t xml:space="preserve"> az </w:t>
      </w:r>
      <w:r w:rsidR="004451FF">
        <w:rPr>
          <w:sz w:val="24"/>
          <w:szCs w:val="24"/>
        </w:rPr>
        <w:t>első</w:t>
      </w:r>
      <w:r>
        <w:rPr>
          <w:sz w:val="24"/>
          <w:szCs w:val="24"/>
        </w:rPr>
        <w:t>, a második a második oszlop tagjait kell beilleszteni</w:t>
      </w:r>
    </w:p>
    <w:p w14:paraId="2631B208" w14:textId="77777777" w:rsidR="00493BA9" w:rsidRDefault="00493BA9" w:rsidP="00791952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 linear és a „display ANOVA” bepipálni</w:t>
      </w:r>
    </w:p>
    <w:p w14:paraId="58B3107D" w14:textId="77777777" w:rsidR="00493BA9" w:rsidRDefault="00493BA9" w:rsidP="00493BA9">
      <w:pPr>
        <w:rPr>
          <w:sz w:val="24"/>
          <w:szCs w:val="24"/>
        </w:rPr>
      </w:pPr>
      <w:r>
        <w:rPr>
          <w:sz w:val="24"/>
          <w:szCs w:val="24"/>
        </w:rPr>
        <w:t>„Khi-négyzet”-próba:</w:t>
      </w:r>
    </w:p>
    <w:p w14:paraId="409BEF31" w14:textId="77777777" w:rsidR="00493BA9" w:rsidRDefault="00493BA9" w:rsidP="00493BA9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alapból kell </w:t>
      </w:r>
      <w:r w:rsidR="004451FF">
        <w:rPr>
          <w:sz w:val="24"/>
          <w:szCs w:val="24"/>
        </w:rPr>
        <w:t>kódolni</w:t>
      </w:r>
      <w:r>
        <w:rPr>
          <w:sz w:val="24"/>
          <w:szCs w:val="24"/>
        </w:rPr>
        <w:t xml:space="preserve"> az adatsor: szükséges rajz alapján 1 minimum 2x2-es táblázat, amiben az adatok a helyes eloszlásban vannak</w:t>
      </w:r>
    </w:p>
    <w:p w14:paraId="6F41F62A" w14:textId="77777777" w:rsidR="00493BA9" w:rsidRDefault="00493BA9" w:rsidP="00493BA9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ezután </w:t>
      </w:r>
      <w:r w:rsidR="004451FF">
        <w:rPr>
          <w:sz w:val="24"/>
          <w:szCs w:val="24"/>
        </w:rPr>
        <w:t>kódolva</w:t>
      </w:r>
      <w:r>
        <w:rPr>
          <w:sz w:val="24"/>
          <w:szCs w:val="24"/>
        </w:rPr>
        <w:t xml:space="preserve"> kerülnek be az spss-be.</w:t>
      </w:r>
    </w:p>
    <w:p w14:paraId="5900F34A" w14:textId="77777777" w:rsidR="00493BA9" w:rsidRDefault="00493BA9" w:rsidP="00493BA9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I. oszlopba kell </w:t>
      </w:r>
      <w:r w:rsidR="004451FF">
        <w:rPr>
          <w:sz w:val="24"/>
          <w:szCs w:val="24"/>
        </w:rPr>
        <w:t>írni</w:t>
      </w:r>
      <w:r>
        <w:rPr>
          <w:sz w:val="24"/>
          <w:szCs w:val="24"/>
        </w:rPr>
        <w:t>, hogy a táblázat melyik sorából választottad az adatot</w:t>
      </w:r>
    </w:p>
    <w:p w14:paraId="1B0C7909" w14:textId="77777777" w:rsidR="00493BA9" w:rsidRDefault="00493BA9" w:rsidP="00493BA9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II. oszlopba kell írni, hogy a táblázat melyik </w:t>
      </w:r>
      <w:r w:rsidR="004451FF">
        <w:rPr>
          <w:sz w:val="24"/>
          <w:szCs w:val="24"/>
        </w:rPr>
        <w:t>oszlopából</w:t>
      </w:r>
      <w:r>
        <w:rPr>
          <w:sz w:val="24"/>
          <w:szCs w:val="24"/>
        </w:rPr>
        <w:t xml:space="preserve"> választottad az adatot</w:t>
      </w:r>
    </w:p>
    <w:p w14:paraId="5E8C58B1" w14:textId="77777777" w:rsidR="00493BA9" w:rsidRDefault="00493BA9" w:rsidP="00493BA9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III. oszlopba kell írni az </w:t>
      </w:r>
      <w:r w:rsidR="004451FF">
        <w:rPr>
          <w:sz w:val="24"/>
          <w:szCs w:val="24"/>
        </w:rPr>
        <w:t>első</w:t>
      </w:r>
      <w:r>
        <w:rPr>
          <w:sz w:val="24"/>
          <w:szCs w:val="24"/>
        </w:rPr>
        <w:t xml:space="preserve"> két adat (melyik oszlop melyik sor) által </w:t>
      </w:r>
      <w:r w:rsidR="004451FF">
        <w:rPr>
          <w:sz w:val="24"/>
          <w:szCs w:val="24"/>
        </w:rPr>
        <w:t>meghatározott gyakoriságot</w:t>
      </w:r>
    </w:p>
    <w:p w14:paraId="2F14DC89" w14:textId="77777777" w:rsidR="00493BA9" w:rsidRDefault="00493BA9" w:rsidP="00493BA9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Pl.: 1. oszlop 2. sorban a gyakoriság 15</w:t>
      </w:r>
      <w:r w:rsidRPr="00493BA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4451FF">
        <w:rPr>
          <w:sz w:val="24"/>
          <w:szCs w:val="24"/>
        </w:rPr>
        <w:t>kódolva (</w:t>
      </w:r>
      <w:r>
        <w:rPr>
          <w:sz w:val="24"/>
          <w:szCs w:val="24"/>
        </w:rPr>
        <w:t>balról jobbra írva): 2-</w:t>
      </w:r>
      <w:r w:rsidR="004451FF">
        <w:rPr>
          <w:sz w:val="24"/>
          <w:szCs w:val="24"/>
        </w:rPr>
        <w:t>&gt; 1-&gt; 15</w:t>
      </w:r>
    </w:p>
    <w:p w14:paraId="31D293A0" w14:textId="77777777" w:rsidR="00493BA9" w:rsidRDefault="00493BA9" w:rsidP="00493BA9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ezután „</w:t>
      </w:r>
      <w:r w:rsidR="004451FF">
        <w:rPr>
          <w:sz w:val="24"/>
          <w:szCs w:val="24"/>
        </w:rPr>
        <w:t>súlyozni</w:t>
      </w:r>
      <w:r>
        <w:rPr>
          <w:sz w:val="24"/>
          <w:szCs w:val="24"/>
        </w:rPr>
        <w:t>” kell az adatot, jelen esetben majd a gyakoriságot, tehát a 3. oszlopot</w:t>
      </w:r>
    </w:p>
    <w:p w14:paraId="7E9BCDEB" w14:textId="77777777" w:rsidR="004451FF" w:rsidRDefault="004451FF" w:rsidP="00493BA9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Data</w:t>
      </w:r>
      <w:r w:rsidR="003B1FBF" w:rsidRPr="003B1FBF">
        <w:rPr>
          <w:sz w:val="24"/>
          <w:szCs w:val="24"/>
        </w:rPr>
        <w:sym w:font="Wingdings" w:char="F0E0"/>
      </w:r>
      <w:r w:rsidR="003B1FBF">
        <w:rPr>
          <w:sz w:val="24"/>
          <w:szCs w:val="24"/>
        </w:rPr>
        <w:t xml:space="preserve"> weight </w:t>
      </w:r>
      <w:r>
        <w:rPr>
          <w:sz w:val="24"/>
          <w:szCs w:val="24"/>
        </w:rPr>
        <w:t>cases-&gt; 3. oszlop kiválasztani</w:t>
      </w:r>
    </w:p>
    <w:p w14:paraId="71982CF8" w14:textId="77777777" w:rsidR="00493BA9" w:rsidRDefault="00493BA9" w:rsidP="00493BA9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51FF">
        <w:rPr>
          <w:sz w:val="24"/>
          <w:szCs w:val="24"/>
        </w:rPr>
        <w:t>analyze</w:t>
      </w:r>
      <w:r w:rsidR="004451FF" w:rsidRPr="004451FF">
        <w:rPr>
          <w:sz w:val="24"/>
          <w:szCs w:val="24"/>
        </w:rPr>
        <w:sym w:font="Wingdings" w:char="F0E0"/>
      </w:r>
      <w:r w:rsidR="004451FF">
        <w:rPr>
          <w:sz w:val="24"/>
          <w:szCs w:val="24"/>
        </w:rPr>
        <w:t xml:space="preserve"> descriptive statistics-&gt; crosstabs-&gt; 1. ablakba sor-&gt; 2. ablak oszlop-&gt; 3.ablak -&gt; a súlyozott változó</w:t>
      </w:r>
    </w:p>
    <w:p w14:paraId="23F2A218" w14:textId="77777777" w:rsidR="004451FF" w:rsidRDefault="004451FF" w:rsidP="00493BA9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statistics menüpont-&gt; khi-négyzet (chi-square)</w:t>
      </w:r>
    </w:p>
    <w:p w14:paraId="7DF164BE" w14:textId="77777777" w:rsidR="004451FF" w:rsidRDefault="004451FF" w:rsidP="00493BA9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cells menüpont-&gt; expected+ observed pipa (ez nem 100%)</w:t>
      </w:r>
    </w:p>
    <w:p w14:paraId="342C65E0" w14:textId="77777777" w:rsidR="004451FF" w:rsidRPr="004451FF" w:rsidRDefault="004451FF" w:rsidP="004451FF">
      <w:pPr>
        <w:rPr>
          <w:sz w:val="24"/>
          <w:szCs w:val="24"/>
        </w:rPr>
      </w:pPr>
    </w:p>
    <w:sectPr w:rsidR="004451FF" w:rsidRPr="004451FF" w:rsidSect="00035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104E"/>
    <w:multiLevelType w:val="hybridMultilevel"/>
    <w:tmpl w:val="445AA6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07846"/>
    <w:multiLevelType w:val="hybridMultilevel"/>
    <w:tmpl w:val="C04A6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95F3C"/>
    <w:multiLevelType w:val="hybridMultilevel"/>
    <w:tmpl w:val="AB822B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E79F0"/>
    <w:multiLevelType w:val="hybridMultilevel"/>
    <w:tmpl w:val="7A823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57B13"/>
    <w:multiLevelType w:val="hybridMultilevel"/>
    <w:tmpl w:val="BACA5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7687"/>
    <w:multiLevelType w:val="hybridMultilevel"/>
    <w:tmpl w:val="CC02F0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80128"/>
    <w:multiLevelType w:val="hybridMultilevel"/>
    <w:tmpl w:val="0F2691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6E"/>
    <w:rsid w:val="00002A09"/>
    <w:rsid w:val="00007BDC"/>
    <w:rsid w:val="00035DEA"/>
    <w:rsid w:val="00065210"/>
    <w:rsid w:val="00205BF5"/>
    <w:rsid w:val="00325A98"/>
    <w:rsid w:val="003B1FBF"/>
    <w:rsid w:val="004451FF"/>
    <w:rsid w:val="00493BA9"/>
    <w:rsid w:val="00791952"/>
    <w:rsid w:val="00871E35"/>
    <w:rsid w:val="00D94D6E"/>
    <w:rsid w:val="00F1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1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4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4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E37FA-E8B9-4988-928B-E23A8DC0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</dc:creator>
  <cp:lastModifiedBy>Kata</cp:lastModifiedBy>
  <cp:revision>2</cp:revision>
  <dcterms:created xsi:type="dcterms:W3CDTF">2014-12-02T15:09:00Z</dcterms:created>
  <dcterms:modified xsi:type="dcterms:W3CDTF">2014-12-02T15:09:00Z</dcterms:modified>
</cp:coreProperties>
</file>